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6080" w14:textId="77777777" w:rsidR="0023195B" w:rsidRPr="0023195B" w:rsidRDefault="00E13EFF" w:rsidP="0023195B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23195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Просто о сложном: </w:t>
      </w:r>
    </w:p>
    <w:p w14:paraId="25DB3A2D" w14:textId="7E51E579" w:rsidR="00E13EFF" w:rsidRPr="0023195B" w:rsidRDefault="00E13EFF" w:rsidP="0023195B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23195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Как оформить сертификат ПФДО?</w:t>
      </w:r>
    </w:p>
    <w:p w14:paraId="1B67F5EA" w14:textId="77777777" w:rsidR="0023195B" w:rsidRPr="0023195B" w:rsidRDefault="0023195B" w:rsidP="00E13EFF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14:paraId="0CC13F4E" w14:textId="77A4F45E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того что бы оформить сертификат ПФДО мы воспользуемся «Навигатором в мире дополнительного образования», а именно сайтом - </w:t>
      </w:r>
      <w:hyperlink r:id="rId4" w:tgtFrame="_blank" w:history="1">
        <w:r w:rsidRPr="00E13EF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https://lk-minobr.gov39.ru</w:t>
        </w:r>
      </w:hyperlink>
    </w:p>
    <w:p w14:paraId="7EB0C3C3" w14:textId="77777777" w:rsidR="001434A8" w:rsidRDefault="001434A8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6CA65379" w14:textId="3C1EA51B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Вверху сайта есть вкладка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РЕГИСТРАЦИЯ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. Она-то нам и нужна! Сейчас мы будем регистрировать родителя. Вы самый главный человек и законный представитель несовершенного ребенка, поэтому именно вы и оформляете Сертификат ПФДО.</w:t>
      </w:r>
    </w:p>
    <w:p w14:paraId="43DD3561" w14:textId="77777777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НАЖИМАЕМ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 на кнопку «регистрация».</w:t>
      </w:r>
    </w:p>
    <w:p w14:paraId="18559DC9" w14:textId="4DFD7823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Регистрируемся на сайте. Нет ничего в этом сложного, достаточно внимательно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ЗАПОЛНИТЬ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 все необходимые поля анкеты. И да,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вводим только ту электронную почту, к которой у Вас имеется доступ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т.к. письмо с активацией вашего личного кабинета придёт именно на неё. </w:t>
      </w:r>
    </w:p>
    <w:p w14:paraId="2792EFCD" w14:textId="0FF6B25C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Следующий шаг — это ожидание.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ОЖИДАЕМ ПИСЬМО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на ту самую электронную почту, которую указали при заполнении анкеты. Если вдруг письма не оказалось на электронной почте в папке «входящие», то дополнительно загляните в папку «спам». </w:t>
      </w:r>
    </w:p>
    <w:p w14:paraId="4B0665C3" w14:textId="77777777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только письмо обнаружено, мы открываем его и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ПЕРЕХОДИМ ПО ССЫЛКЕ, УКАЗАННОЙ В ПИСЬМЕ.</w:t>
      </w:r>
    </w:p>
    <w:p w14:paraId="4F7ABEF5" w14:textId="06251D29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Перешли? Нажимаем кнопку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АКТИВИРОВАТЬ. 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И при желании закрываем лишние вкладки.</w:t>
      </w:r>
    </w:p>
    <w:p w14:paraId="33AF66EA" w14:textId="77777777" w:rsidR="001434A8" w:rsidRDefault="001434A8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32FCA408" w14:textId="5E531091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ВОЗВРАЩАЕМСЯ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 к самому началу – на сайт: </w:t>
      </w:r>
      <w:hyperlink r:id="rId5" w:tgtFrame="_blank" w:history="1">
        <w:r w:rsidRPr="00E13EF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https://lk-minobr.gov39.ru</w:t>
        </w:r>
      </w:hyperlink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 и теперь уже вверху сайта нажимаем на вкладку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«ЛИЧНЫЙ КАБИНЕТ»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. Вводим адрес своей электронной почты и пароль, который указывали ранее.</w:t>
      </w:r>
    </w:p>
    <w:p w14:paraId="212D9762" w14:textId="77777777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Мы с Вами зарегистрировались и вошли в свой личный кабинет! Поздравляю! Осталось лишь заполнить данные своего ребёнка и нажать заветное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«ОК».</w:t>
      </w:r>
    </w:p>
    <w:p w14:paraId="43092904" w14:textId="77777777" w:rsidR="001434A8" w:rsidRDefault="001434A8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</w:p>
    <w:p w14:paraId="6D154139" w14:textId="6B0BE97C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ВАЖНО</w:t>
      </w:r>
      <w:proofErr w:type="gramStart"/>
      <w:r w:rsidRPr="00E13EF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: При</w:t>
      </w:r>
      <w:proofErr w:type="gramEnd"/>
      <w:r w:rsidRPr="00E13EF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указании серии свидетельства о рождении ребенка мы прописываем: I- английскими буквами, а РЕ – русскими.</w:t>
      </w:r>
    </w:p>
    <w:p w14:paraId="6A944624" w14:textId="77777777" w:rsidR="001434A8" w:rsidRDefault="001434A8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63741181" w14:textId="517758BE" w:rsidR="00E13EFF" w:rsidRPr="00E13EFF" w:rsidRDefault="00E13EFF" w:rsidP="0014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Последний шаг – это подтверждение сертификата</w:t>
      </w:r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Когда-то вы уже делали что-то подобное в МФЦ после регистрации на сайте </w:t>
      </w:r>
      <w:proofErr w:type="spellStart"/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ГосУслуги</w:t>
      </w:r>
      <w:proofErr w:type="spellEnd"/>
      <w:r w:rsidRPr="00E13EFF">
        <w:rPr>
          <w:rFonts w:ascii="Times New Roman" w:eastAsia="Times New Roman" w:hAnsi="Times New Roman" w:cs="Times New Roman"/>
          <w:sz w:val="29"/>
          <w:szCs w:val="29"/>
          <w:lang w:eastAsia="ru-RU"/>
        </w:rPr>
        <w:t>. Здесь также! Только </w:t>
      </w:r>
      <w:r w:rsidRPr="00E13EF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«Сертификат ПФДО» вы подтверждаете у нас в Детско-юношеском центре г.Черняховска.</w:t>
      </w:r>
    </w:p>
    <w:p w14:paraId="2BA442EC" w14:textId="76D06DFB" w:rsidR="00E40B5F" w:rsidRDefault="00E13EFF" w:rsidP="001434A8">
      <w:pPr>
        <w:spacing w:after="0" w:line="240" w:lineRule="auto"/>
        <w:jc w:val="both"/>
      </w:pPr>
      <w:r w:rsidRPr="00E13EF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Остались вопросы? Телефон для справок: (40141) 3-46-61</w:t>
      </w:r>
    </w:p>
    <w:sectPr w:rsidR="00E4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FF"/>
    <w:rsid w:val="001434A8"/>
    <w:rsid w:val="0023195B"/>
    <w:rsid w:val="0043287A"/>
    <w:rsid w:val="00493C84"/>
    <w:rsid w:val="00816D43"/>
    <w:rsid w:val="009E2E9B"/>
    <w:rsid w:val="00E13EFF"/>
    <w:rsid w:val="00E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077F"/>
  <w15:chartTrackingRefBased/>
  <w15:docId w15:val="{9BEDBA98-6E9A-45DD-B0B4-87BE80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E1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3E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3EFF"/>
    <w:rPr>
      <w:b/>
      <w:bCs/>
    </w:rPr>
  </w:style>
  <w:style w:type="character" w:styleId="HTML">
    <w:name w:val="HTML Cite"/>
    <w:basedOn w:val="a0"/>
    <w:uiPriority w:val="99"/>
    <w:semiHidden/>
    <w:unhideWhenUsed/>
    <w:rsid w:val="00E13EF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73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lk-minobr.gov39.ru%2F&amp;cc_key=" TargetMode="External"/><Relationship Id="rId4" Type="http://schemas.openxmlformats.org/officeDocument/2006/relationships/hyperlink" Target="https://vk.com/away.php?to=https%3A%2F%2Flk-minobr.gov39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Ванюкова</dc:creator>
  <cp:keywords/>
  <dc:description/>
  <cp:lastModifiedBy>Анна Ванюкова</cp:lastModifiedBy>
  <cp:revision>5</cp:revision>
  <cp:lastPrinted>2021-08-19T13:19:00Z</cp:lastPrinted>
  <dcterms:created xsi:type="dcterms:W3CDTF">2021-08-10T06:41:00Z</dcterms:created>
  <dcterms:modified xsi:type="dcterms:W3CDTF">2024-07-01T07:06:00Z</dcterms:modified>
</cp:coreProperties>
</file>