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96" w:rsidRPr="00215A96" w:rsidRDefault="00215A96" w:rsidP="00215A96">
      <w:pPr>
        <w:widowControl/>
        <w:shd w:val="clear" w:color="auto" w:fill="FFFFFF"/>
        <w:suppressAutoHyphens w:val="0"/>
        <w:spacing w:line="492" w:lineRule="atLeast"/>
        <w:ind w:left="-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lang w:val="ru-RU" w:eastAsia="ru-RU" w:bidi="ar-SA"/>
        </w:rPr>
        <w:t>Новогодние праздники - без происшествий и в безопасности!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100" w:beforeAutospacing="1" w:line="271" w:lineRule="atLeast"/>
        <w:ind w:left="-24"/>
        <w:outlineLvl w:val="1"/>
        <w:rPr>
          <w:rFonts w:ascii="Times New Roman" w:eastAsia="Times New Roman" w:hAnsi="Times New Roman" w:cs="Times New Roman"/>
          <w:b/>
          <w:bCs/>
          <w:sz w:val="38"/>
          <w:szCs w:val="38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b/>
          <w:bCs/>
          <w:sz w:val="38"/>
          <w:szCs w:val="38"/>
          <w:lang w:val="ru-RU" w:eastAsia="ru-RU" w:bidi="ar-SA"/>
        </w:rPr>
        <w:t>Пожарная безопасность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144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Новогодняя наряженная ель или сосна – это радость для детей и взрослых. Но она, к сожалению, может стать причиной пожара. Для предупреждения возгорания новогоднее дерево необходимо устанавливать как можно дальше от отапливаемых приборов и источников открытого огня. Запрещено его украшать св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е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чами, ватой, игрушками из бумаги, а также электрическими изделиями, не прошедшими сертификацию. Зеленая красавица не должна быть препятствием к выходу из здания в случае эвакуации людей. Подкл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ю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чение гирлянд к сети должно выполняться с помощью штепсельных соединений. Мощность гирлянды не должна быть слишком высокой, чтобы избежать излишнего нагрева. При выявлении неисправности в и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л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люминации – нагревании проводов, мигании лампочек, искрении – следует незамедлительно ее откл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ю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чить и до устранения неполадок ни в коем случае не включать.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288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Еще одна причина новогодних пожаров – короткое замыкание электропроводки: электросеть не выдерж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и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 xml:space="preserve">вает нагрузку </w:t>
      </w:r>
      <w:proofErr w:type="gramStart"/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от</w:t>
      </w:r>
      <w:proofErr w:type="gramEnd"/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 xml:space="preserve"> </w:t>
      </w:r>
      <w:proofErr w:type="gramStart"/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сутками</w:t>
      </w:r>
      <w:proofErr w:type="gramEnd"/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 xml:space="preserve"> работающих телевизоров, компьютеров и различных бытовых приборов. Не п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е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регружайте электросеть!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480" w:line="271" w:lineRule="atLeast"/>
        <w:ind w:left="-24"/>
        <w:outlineLvl w:val="1"/>
        <w:rPr>
          <w:rFonts w:ascii="Times New Roman" w:eastAsia="Times New Roman" w:hAnsi="Times New Roman" w:cs="Times New Roman"/>
          <w:b/>
          <w:bCs/>
          <w:sz w:val="38"/>
          <w:szCs w:val="38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b/>
          <w:bCs/>
          <w:sz w:val="38"/>
          <w:szCs w:val="38"/>
          <w:lang w:val="ru-RU" w:eastAsia="ru-RU" w:bidi="ar-SA"/>
        </w:rPr>
        <w:t>Для предупреждения теракта необходимо:</w:t>
      </w:r>
    </w:p>
    <w:p w:rsidR="00215A96" w:rsidRPr="00215A96" w:rsidRDefault="00215A96" w:rsidP="00215A96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проявлять бдительность при нахождении на улице, в общественном транспорте, местах проведения праздничных мероприятий;</w:t>
      </w:r>
    </w:p>
    <w:p w:rsidR="00215A96" w:rsidRPr="00215A96" w:rsidRDefault="00215A96" w:rsidP="00215A96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обращать внимание на появление чужих людей, переносящих в мешках или чемоданах какие-то грузы, на машины с иногородними номерами, на подозрительные и бесхозные предметы;</w:t>
      </w:r>
    </w:p>
    <w:p w:rsidR="00215A96" w:rsidRPr="00215A96" w:rsidRDefault="00215A96" w:rsidP="00215A96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обо всем подозрительном следует незамедлительно сообщать в полицию по телефонам: 02, 102, а также в службу спасения (телефоны: 01 и 101).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288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Если вы обнаружили самодельное взрывное устройство, гранату, снаряд или коробку, сумку, чемодан с признаками бомбы или иной бесхозный предмет:</w:t>
      </w:r>
    </w:p>
    <w:p w:rsidR="00215A96" w:rsidRPr="00215A96" w:rsidRDefault="00215A96" w:rsidP="00215A96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не подходите близко и не позволяйте другим людям прикасаться к предмету;</w:t>
      </w:r>
    </w:p>
    <w:p w:rsidR="00215A96" w:rsidRPr="00215A96" w:rsidRDefault="00215A96" w:rsidP="00215A96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немедленно сообщите о находке в полицию и службу спасения;</w:t>
      </w:r>
    </w:p>
    <w:p w:rsidR="00215A96" w:rsidRPr="00215A96" w:rsidRDefault="00215A96" w:rsidP="00215A96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не трогайте, не вскрывайте и не перемещайте находку;</w:t>
      </w:r>
    </w:p>
    <w:p w:rsidR="00215A96" w:rsidRPr="00215A96" w:rsidRDefault="00215A96" w:rsidP="00215A96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запомните все подробности, связанные с моментом обнаружения предмета;</w:t>
      </w:r>
    </w:p>
    <w:p w:rsidR="00215A96" w:rsidRPr="00215A96" w:rsidRDefault="00215A96" w:rsidP="00215A96">
      <w:pPr>
        <w:widowControl/>
        <w:numPr>
          <w:ilvl w:val="0"/>
          <w:numId w:val="8"/>
        </w:numPr>
        <w:shd w:val="clear" w:color="auto" w:fill="FFFFFF"/>
        <w:suppressAutoHyphens w:val="0"/>
        <w:spacing w:before="100" w:beforeAutospacing="1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дождитесь прибытия оперативных служб.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288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Надеемся, что соблюдение этих несложных правил позволит вам избежать неприятностей в новогодние праздники и сделает их счастливыми и радостными.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480" w:line="271" w:lineRule="atLeast"/>
        <w:ind w:left="-24"/>
        <w:outlineLvl w:val="1"/>
        <w:rPr>
          <w:rFonts w:ascii="Times New Roman" w:eastAsia="Times New Roman" w:hAnsi="Times New Roman" w:cs="Times New Roman"/>
          <w:b/>
          <w:bCs/>
          <w:sz w:val="38"/>
          <w:szCs w:val="38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b/>
          <w:bCs/>
          <w:sz w:val="38"/>
          <w:szCs w:val="38"/>
          <w:lang w:val="ru-RU" w:eastAsia="ru-RU" w:bidi="ar-SA"/>
        </w:rPr>
        <w:t>Коварный лёд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144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 xml:space="preserve">В зимний период одним из самых любимых развлечений становятся посещение замерзших водоемов: кто-то приезжает на озера и реки, чтобы просто погулять, кто-то покататься на коньках, а кто-то любитель 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lastRenderedPageBreak/>
        <w:t>зимней рыбалки. Такое времяпрепровождения может привести к трагедиям. На водоемах таят угрозу ме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с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та, где есть растительность, быстрое течение воды, где бьют ключи или впадают в реку ручьи, сточные воды – здесь лед менее прочен, как и у берегов, в нем могут быть трещины. Если несколько дней темпер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а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тура воздуха держится на плюсовой отметке, на лед лучше не выходить. Опасность подстерегает детей, которые любят кататься на санках и лыжах с крутого берега с выездом на лед. Родителям необходимо п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о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стоянно контролировать времяпрепровождение детей, исключив их выход на лед без присмотра.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480" w:line="336" w:lineRule="atLeast"/>
        <w:ind w:left="-24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b/>
          <w:bCs/>
          <w:sz w:val="29"/>
          <w:szCs w:val="29"/>
          <w:lang w:val="ru-RU" w:eastAsia="ru-RU" w:bidi="ar-SA"/>
        </w:rPr>
        <w:t>ЭКСПЛУАТИРУЙТЕ ПЕЧНОЕ ОТОПЛЕНИЕ ПРАВИЛЬНО!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144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b/>
          <w:bCs/>
          <w:sz w:val="23"/>
          <w:lang w:val="ru-RU" w:eastAsia="ru-RU" w:bidi="ar-SA"/>
        </w:rPr>
        <w:t>В осенне-зимний период печное отопление продолжает оставаться основным источником тепла для многих жителей. Это время интенсивного использования печей в жилых домах и хозяйственных помещениях различного назначения. Однако, как показывает статистика, домашний очаг может стать источником повышенной опасности.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288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Пожары чаще всего возникают из-за их перекала, появления в кирпичной кладке трещин, в результате применения для растопки горючих и легковоспламеняющихся жидкостей, выпадения из топки горящих углей. Нередко на таких пожарах гибнут люди, а многие получают отравление угарными газами.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288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 xml:space="preserve">Каждая печь представляет собой </w:t>
      </w:r>
      <w:proofErr w:type="spellStart"/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огнедействующий</w:t>
      </w:r>
      <w:proofErr w:type="spellEnd"/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 xml:space="preserve"> очаг. Печи и дымоходы обычно связаны с констру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к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циями зданий, а возле отопительных приборов нередко расположены горючие материалы. Чтобы изб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е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жать беды, в домах, квартирах и строениях, имеющих печное отопление, необходимо обращать особое внимание на выполнение требований пожарной безопасности – как при устройстве, так и при эксплуат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а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ции печей.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288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отступки</w:t>
      </w:r>
      <w:proofErr w:type="spellEnd"/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 xml:space="preserve">) от горючих конструкций, а на деревянном или другом полу из горючих материалов – </w:t>
      </w:r>
      <w:proofErr w:type="spellStart"/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предт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о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почный</w:t>
      </w:r>
      <w:proofErr w:type="spellEnd"/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 xml:space="preserve"> лист без прогаров и повреждений, размером не менее 0,5 </w:t>
      </w:r>
      <w:proofErr w:type="spellStart"/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х</w:t>
      </w:r>
      <w:proofErr w:type="spellEnd"/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 xml:space="preserve"> 0,7 м. Запрещается установка металл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и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ческих печей, не отвечающих требованиям пожарной безопасности. Печь и дымоходы должны быть оч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и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щены от сажи перед началом, а также в течение всего отопительного сезона.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288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Печи, дымовые трубы и стены, в которых проходят дымовые каналы на чердаках, должны быть оштук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а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турены и побелены.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288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Дымовые трубы должны быть снабжены исправными искроуловителями (металлическими сетками с ра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з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мерами ячейки не более 5х5 мм).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288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Золу, шлак, уголь следует удалять в специально отведенные для этого места. Не разрешается устройство таких мест сбора ближе 15 метров от сгораемых строений.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288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Не поручайте надзор за топящимися печами детям.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288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Топите печи 2-3 раза в день не более 1-1,5 часов, чтобы не перекалить.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288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За 3 часа до отхода ко сну топка печи должна быть прекращена.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288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 xml:space="preserve">Не располагайте дрова и другие горючие материалы на </w:t>
      </w:r>
      <w:proofErr w:type="spellStart"/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предтопочном</w:t>
      </w:r>
      <w:proofErr w:type="spellEnd"/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 xml:space="preserve"> листе.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288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стены.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288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Не используйте для обогрева самодельные металлические печи, не отвечающие требованиям пожарной безопасности.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288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lastRenderedPageBreak/>
        <w:t>При обнаружении пожара или признаков горения (задымление, запах гари, повышенная температура) н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а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до незамедлительно сообщить по телефонам «01» или «101» в пожарную охрану, при этом назвать адрес объекта, место возникновения пожара. В случае угрозы жизни людей необходимо немедленно организ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о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вать их спасение, используя для этого имеющиеся силы и средства. До прибытия пожарного подраздел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е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ния использовать в тушении пожара имеющиеся первичные средства пожаротушения (вода, песок, огн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е</w:t>
      </w: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тушители, тканевые материалы, смоченные водой). Обеспечьте встречу пожарных.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288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Соблюдайте правила безопасности при пользовании печным отоплением! Берегите себя и жизнь своих близких!</w:t>
      </w:r>
    </w:p>
    <w:p w:rsidR="00215A96" w:rsidRPr="00215A96" w:rsidRDefault="00215A96" w:rsidP="00215A96">
      <w:pPr>
        <w:widowControl/>
        <w:shd w:val="clear" w:color="auto" w:fill="FFFFFF"/>
        <w:suppressAutoHyphens w:val="0"/>
        <w:spacing w:before="288"/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215A96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С наступающим Новым годом и Рождеством!</w:t>
      </w:r>
    </w:p>
    <w:p w:rsidR="007E05CC" w:rsidRPr="00215A96" w:rsidRDefault="007E05CC">
      <w:pPr>
        <w:pStyle w:val="a3"/>
        <w:rPr>
          <w:lang w:val="ru-RU"/>
        </w:rPr>
      </w:pPr>
    </w:p>
    <w:sectPr w:rsidR="007E05CC" w:rsidRPr="00215A96" w:rsidSect="007E05CC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1ED"/>
    <w:multiLevelType w:val="multilevel"/>
    <w:tmpl w:val="A4F8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1116F"/>
    <w:multiLevelType w:val="multilevel"/>
    <w:tmpl w:val="DC92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74F28"/>
    <w:multiLevelType w:val="multilevel"/>
    <w:tmpl w:val="D03A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22381"/>
    <w:multiLevelType w:val="multilevel"/>
    <w:tmpl w:val="7FF6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363A9"/>
    <w:multiLevelType w:val="multilevel"/>
    <w:tmpl w:val="098E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E020C"/>
    <w:multiLevelType w:val="multilevel"/>
    <w:tmpl w:val="5BB6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CA21D0"/>
    <w:multiLevelType w:val="multilevel"/>
    <w:tmpl w:val="CA3E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6102A"/>
    <w:multiLevelType w:val="multilevel"/>
    <w:tmpl w:val="7AA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autoHyphenation/>
  <w:characterSpacingControl w:val="doNotCompress"/>
  <w:compat>
    <w:useFELayout/>
  </w:compat>
  <w:rsids>
    <w:rsidRoot w:val="007E05CC"/>
    <w:rsid w:val="00215A96"/>
    <w:rsid w:val="007E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CC"/>
    <w:pPr>
      <w:widowControl w:val="0"/>
    </w:pPr>
  </w:style>
  <w:style w:type="paragraph" w:styleId="1">
    <w:name w:val="heading 1"/>
    <w:basedOn w:val="a"/>
    <w:link w:val="10"/>
    <w:uiPriority w:val="9"/>
    <w:qFormat/>
    <w:rsid w:val="00215A96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link w:val="20"/>
    <w:uiPriority w:val="9"/>
    <w:qFormat/>
    <w:rsid w:val="00215A96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paragraph" w:styleId="3">
    <w:name w:val="heading 3"/>
    <w:basedOn w:val="a"/>
    <w:link w:val="30"/>
    <w:uiPriority w:val="9"/>
    <w:qFormat/>
    <w:rsid w:val="00215A96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7E05CC"/>
    <w:rPr>
      <w:rFonts w:ascii="Liberation Sans Unicode MS" w:hAnsi="Liberation Sans Unicode MS"/>
      <w:b/>
      <w:bCs/>
      <w:sz w:val="48"/>
      <w:szCs w:val="44"/>
    </w:rPr>
  </w:style>
  <w:style w:type="character" w:customStyle="1" w:styleId="EndnoteCharacters">
    <w:name w:val="Endnote Characters"/>
    <w:qFormat/>
    <w:rsid w:val="007E05CC"/>
  </w:style>
  <w:style w:type="character" w:customStyle="1" w:styleId="FootnoteCharacters">
    <w:name w:val="Footnote Characters"/>
    <w:qFormat/>
    <w:rsid w:val="007E05CC"/>
  </w:style>
  <w:style w:type="character" w:styleId="a4">
    <w:name w:val="Hyperlink"/>
    <w:rsid w:val="007E05CC"/>
    <w:rPr>
      <w:color w:val="000080"/>
      <w:u w:val="single"/>
    </w:rPr>
  </w:style>
  <w:style w:type="paragraph" w:customStyle="1" w:styleId="HorizontalLine">
    <w:name w:val="Horizontal Line"/>
    <w:basedOn w:val="a"/>
    <w:next w:val="a3"/>
    <w:qFormat/>
    <w:rsid w:val="007E05CC"/>
    <w:pPr>
      <w:pBdr>
        <w:bottom w:val="double" w:sz="2" w:space="0" w:color="808080"/>
      </w:pBdr>
      <w:spacing w:after="283"/>
    </w:pPr>
    <w:rPr>
      <w:sz w:val="12"/>
    </w:rPr>
  </w:style>
  <w:style w:type="paragraph" w:styleId="a3">
    <w:name w:val="Body Text"/>
    <w:basedOn w:val="a"/>
    <w:rsid w:val="007E05CC"/>
    <w:pPr>
      <w:spacing w:after="283"/>
    </w:pPr>
  </w:style>
  <w:style w:type="paragraph" w:customStyle="1" w:styleId="EnvelopeReturn">
    <w:name w:val="Envelope Return"/>
    <w:basedOn w:val="a"/>
    <w:rsid w:val="007E05CC"/>
    <w:rPr>
      <w:i/>
    </w:rPr>
  </w:style>
  <w:style w:type="paragraph" w:customStyle="1" w:styleId="TableContents">
    <w:name w:val="Table Contents"/>
    <w:basedOn w:val="a3"/>
    <w:qFormat/>
    <w:rsid w:val="007E05CC"/>
  </w:style>
  <w:style w:type="paragraph" w:customStyle="1" w:styleId="HeaderandFooter">
    <w:name w:val="Header and Footer"/>
    <w:basedOn w:val="a"/>
    <w:qFormat/>
    <w:rsid w:val="007E05CC"/>
    <w:pPr>
      <w:suppressLineNumbers/>
      <w:tabs>
        <w:tab w:val="center" w:pos="4986"/>
        <w:tab w:val="right" w:pos="9972"/>
      </w:tabs>
    </w:pPr>
  </w:style>
  <w:style w:type="paragraph" w:customStyle="1" w:styleId="Footer">
    <w:name w:val="Footer"/>
    <w:basedOn w:val="a"/>
    <w:rsid w:val="007E05CC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7E05CC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3"/>
    <w:qFormat/>
    <w:rsid w:val="007E05CC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qFormat/>
    <w:rsid w:val="007E05CC"/>
    <w:pPr>
      <w:suppressLineNumbers/>
    </w:pPr>
  </w:style>
  <w:style w:type="paragraph" w:customStyle="1" w:styleId="Caption">
    <w:name w:val="Caption"/>
    <w:basedOn w:val="a"/>
    <w:qFormat/>
    <w:rsid w:val="007E05CC"/>
    <w:pPr>
      <w:suppressLineNumbers/>
      <w:spacing w:before="120" w:after="120"/>
    </w:pPr>
    <w:rPr>
      <w:i/>
      <w:iCs/>
    </w:rPr>
  </w:style>
  <w:style w:type="paragraph" w:styleId="a5">
    <w:name w:val="List"/>
    <w:basedOn w:val="a3"/>
    <w:rsid w:val="007E05CC"/>
  </w:style>
  <w:style w:type="character" w:customStyle="1" w:styleId="10">
    <w:name w:val="Заголовок 1 Знак"/>
    <w:basedOn w:val="a0"/>
    <w:link w:val="1"/>
    <w:uiPriority w:val="9"/>
    <w:rsid w:val="00215A9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215A96"/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215A96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paragraph" w:customStyle="1" w:styleId="articledecorationfirst">
    <w:name w:val="article_decoration_first"/>
    <w:basedOn w:val="a"/>
    <w:rsid w:val="00215A9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styleId="a6">
    <w:name w:val="Strong"/>
    <w:basedOn w:val="a0"/>
    <w:uiPriority w:val="22"/>
    <w:qFormat/>
    <w:rsid w:val="00215A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Алла</cp:lastModifiedBy>
  <cp:revision>1</cp:revision>
  <dcterms:created xsi:type="dcterms:W3CDTF">2023-12-26T15:48:00Z</dcterms:created>
  <dcterms:modified xsi:type="dcterms:W3CDTF">2023-12-26T15:49:00Z</dcterms:modified>
  <dc:language>en-US</dc:language>
</cp:coreProperties>
</file>